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D7" w:rsidRPr="00B12F57" w:rsidRDefault="00D04DD7" w:rsidP="00D04DD7">
      <w:pPr>
        <w:spacing w:line="240" w:lineRule="auto"/>
        <w:rPr>
          <w:rFonts w:cs="Arial"/>
          <w:b/>
        </w:rPr>
      </w:pPr>
      <w:r w:rsidRPr="00B12F57">
        <w:rPr>
          <w:rFonts w:cs="Arial"/>
          <w:b/>
        </w:rPr>
        <w:t>PRIL</w:t>
      </w:r>
      <w:r>
        <w:rPr>
          <w:rFonts w:cs="Arial"/>
          <w:b/>
        </w:rPr>
        <w:t>OGA 2</w:t>
      </w:r>
    </w:p>
    <w:p w:rsidR="00D04DD7" w:rsidRDefault="00D04DD7" w:rsidP="00D04DD7">
      <w:pPr>
        <w:pStyle w:val="Naslov1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D04DD7" w:rsidRPr="00F4481B" w:rsidRDefault="00D04DD7" w:rsidP="00D04DD7">
      <w:pPr>
        <w:pStyle w:val="Naslov1"/>
        <w:spacing w:line="24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F4481B">
        <w:rPr>
          <w:rFonts w:ascii="Calibri" w:hAnsi="Calibri"/>
          <w:sz w:val="28"/>
          <w:szCs w:val="28"/>
        </w:rPr>
        <w:t>Statistični podatki in izsledki iz raziskav o družini</w:t>
      </w:r>
    </w:p>
    <w:p w:rsidR="00D04DD7" w:rsidRPr="00F4481B" w:rsidRDefault="00D04DD7" w:rsidP="00D04DD7">
      <w:pPr>
        <w:pStyle w:val="Naslov2"/>
        <w:jc w:val="both"/>
        <w:rPr>
          <w:rFonts w:ascii="Calibri" w:hAnsi="Calibri"/>
          <w:sz w:val="22"/>
          <w:szCs w:val="22"/>
        </w:rPr>
      </w:pPr>
    </w:p>
    <w:p w:rsidR="00D04DD7" w:rsidRPr="00F4481B" w:rsidRDefault="00D04DD7" w:rsidP="00D04DD7">
      <w:pPr>
        <w:pStyle w:val="Naslov2"/>
        <w:jc w:val="both"/>
        <w:rPr>
          <w:rFonts w:ascii="Calibri" w:hAnsi="Calibri"/>
          <w:b/>
          <w:sz w:val="22"/>
          <w:szCs w:val="22"/>
          <w:lang w:val="sl-SI"/>
        </w:rPr>
      </w:pPr>
      <w:r w:rsidRPr="00F4481B">
        <w:rPr>
          <w:rFonts w:ascii="Calibri" w:hAnsi="Calibri"/>
          <w:b/>
          <w:sz w:val="22"/>
          <w:szCs w:val="22"/>
          <w:lang w:val="sl-SI"/>
        </w:rPr>
        <w:t>Število otrok v družinah</w:t>
      </w:r>
    </w:p>
    <w:p w:rsidR="00D04DD7" w:rsidRPr="00F4481B" w:rsidRDefault="00D04DD7" w:rsidP="00D04DD7">
      <w:pPr>
        <w:pStyle w:val="Brezrazmikov"/>
        <w:jc w:val="both"/>
      </w:pPr>
      <w:r w:rsidRPr="00F4481B">
        <w:t xml:space="preserve">Slovenske družine imajo povprečno 1,16 otroka. Prevladujejo družine z enim otrokom </w:t>
      </w:r>
      <w:r>
        <w:t>(</w:t>
      </w:r>
      <w:r w:rsidRPr="00F4481B">
        <w:t>53</w:t>
      </w:r>
      <w:r>
        <w:t xml:space="preserve"> </w:t>
      </w:r>
      <w:r w:rsidRPr="00F4481B">
        <w:t>%</w:t>
      </w:r>
      <w:r>
        <w:t>)</w:t>
      </w:r>
      <w:r w:rsidRPr="00F4481B">
        <w:t xml:space="preserve">, </w:t>
      </w:r>
      <w:r>
        <w:t>družin z dvema otrokoma je 36 %, malo pa je družin z večjim</w:t>
      </w:r>
      <w:r w:rsidRPr="00F4481B">
        <w:t xml:space="preserve"> številom otrok. V povprečju največ otrok živi v družinah poročenih staršev,</w:t>
      </w:r>
      <w:r>
        <w:t xml:space="preserve"> </w:t>
      </w:r>
      <w:r w:rsidRPr="00F4481B">
        <w:t xml:space="preserve">vendar povprečna starost otrok že presega prag polnoletnosti (18,3 leta). Daleč najmlajši otroci po večini živijo z neporočenima staršema, najstarejši otroci pa živijo samo z mamo ali samo z očetom. </w:t>
      </w:r>
      <w:r>
        <w:t>P</w:t>
      </w:r>
      <w:r w:rsidRPr="00F4481B">
        <w:t xml:space="preserve">otrebno </w:t>
      </w:r>
      <w:r>
        <w:t xml:space="preserve">je </w:t>
      </w:r>
      <w:r w:rsidRPr="00F4481B">
        <w:t>upoštevati, da popisna definicija otrok ni omejena s starostjo, za</w:t>
      </w:r>
      <w:r>
        <w:t xml:space="preserve">to se štejejo za otroke tudi </w:t>
      </w:r>
      <w:r w:rsidRPr="00F4481B">
        <w:t>osebe, ki so stare 65 ali več let, če živijo skupaj z enim ali obema staršema (SURS, 2015).</w:t>
      </w:r>
    </w:p>
    <w:p w:rsidR="00D04DD7" w:rsidRPr="00F4481B" w:rsidRDefault="00D04DD7" w:rsidP="00D04DD7">
      <w:pPr>
        <w:pStyle w:val="Naslov2"/>
        <w:jc w:val="both"/>
        <w:rPr>
          <w:rFonts w:ascii="Calibri" w:hAnsi="Calibri"/>
          <w:sz w:val="16"/>
          <w:szCs w:val="16"/>
          <w:lang w:val="sl-SI"/>
        </w:rPr>
      </w:pPr>
    </w:p>
    <w:p w:rsidR="00D04DD7" w:rsidRPr="00F4481B" w:rsidRDefault="00D04DD7" w:rsidP="00D04DD7">
      <w:pPr>
        <w:pStyle w:val="Naslov2"/>
        <w:jc w:val="both"/>
        <w:rPr>
          <w:rFonts w:ascii="Calibri" w:hAnsi="Calibri"/>
          <w:b/>
          <w:sz w:val="22"/>
          <w:szCs w:val="22"/>
          <w:lang w:val="sl-SI"/>
        </w:rPr>
      </w:pPr>
      <w:r w:rsidRPr="00F4481B">
        <w:rPr>
          <w:rFonts w:ascii="Calibri" w:hAnsi="Calibri"/>
          <w:b/>
          <w:sz w:val="22"/>
          <w:szCs w:val="22"/>
          <w:lang w:val="sl-SI"/>
        </w:rPr>
        <w:t>Zapuščanje družinskega gnezda</w:t>
      </w:r>
    </w:p>
    <w:p w:rsidR="00D04DD7" w:rsidRPr="00F4481B" w:rsidRDefault="00D04DD7" w:rsidP="00D04DD7">
      <w:pPr>
        <w:pStyle w:val="Brezrazmikov"/>
        <w:jc w:val="both"/>
      </w:pPr>
      <w:r w:rsidRPr="00F4481B">
        <w:t xml:space="preserve">Ena izmed pomembnejših sprememb, ki jo lahko opazimo v današnjih sodobnih družinah je ta, da otroci precej pozno zapuščajo svoje izvorne družine. Po podatkih </w:t>
      </w:r>
      <w:proofErr w:type="spellStart"/>
      <w:r w:rsidRPr="00F4481B">
        <w:t>Eurostata</w:t>
      </w:r>
      <w:proofErr w:type="spellEnd"/>
      <w:r w:rsidRPr="00F4481B">
        <w:t xml:space="preserve"> so v letu 2013 slovenske mladostnice dom svojih staršev zapustile povprečno pri starosti 27,4 let, njihovi moški vrstniki pa pri starosti 29,7 let. Podoben trend se je nadaljeval tudi v letu </w:t>
      </w:r>
      <w:r>
        <w:t>2015, saj je v Sloveniji kar 73 % mladostnikov v starosti 15–</w:t>
      </w:r>
      <w:r w:rsidRPr="00F4481B">
        <w:t>29 let še vedno živelo skupaj starši. Glavni razlog za odlašanje zapuščanja družinskega gnezda lahko pripišemo v prvi vrsti predvsem podaljšani stopnji izobraževanja (Vrabič Kek, Šter in Žnidaršič, 2016, str. 34).</w:t>
      </w:r>
    </w:p>
    <w:p w:rsidR="00D04DD7" w:rsidRPr="00F4481B" w:rsidRDefault="00D04DD7" w:rsidP="00D04DD7">
      <w:pPr>
        <w:pStyle w:val="Naslov2"/>
        <w:jc w:val="both"/>
        <w:rPr>
          <w:rFonts w:ascii="Calibri" w:hAnsi="Calibri"/>
          <w:sz w:val="16"/>
          <w:szCs w:val="16"/>
          <w:lang w:val="sl-SI"/>
        </w:rPr>
      </w:pPr>
    </w:p>
    <w:p w:rsidR="00D04DD7" w:rsidRPr="00F4481B" w:rsidRDefault="00D04DD7" w:rsidP="00D04DD7">
      <w:pPr>
        <w:pStyle w:val="Naslov2"/>
        <w:jc w:val="both"/>
        <w:rPr>
          <w:rFonts w:ascii="Calibri" w:hAnsi="Calibri"/>
          <w:b/>
          <w:sz w:val="22"/>
          <w:szCs w:val="22"/>
          <w:lang w:val="sl-SI"/>
        </w:rPr>
      </w:pPr>
      <w:r w:rsidRPr="00F4481B">
        <w:rPr>
          <w:rFonts w:ascii="Calibri" w:hAnsi="Calibri"/>
          <w:b/>
          <w:sz w:val="22"/>
          <w:szCs w:val="22"/>
          <w:lang w:val="sl-SI"/>
        </w:rPr>
        <w:t>Pomen digitalnih tehnologij v otroštvu in mladostništvu</w:t>
      </w:r>
    </w:p>
    <w:p w:rsidR="00D04DD7" w:rsidRPr="00F4481B" w:rsidRDefault="00D04DD7" w:rsidP="00D04DD7">
      <w:pPr>
        <w:pStyle w:val="Brezrazmikov"/>
        <w:jc w:val="both"/>
      </w:pPr>
      <w:r w:rsidRPr="00F4481B">
        <w:t>Z razvojem novih tehnologij, večina današnjih otrok odrašča z digitalno tehnologijo že od zgodnjega otroštva</w:t>
      </w:r>
      <w:r>
        <w:t xml:space="preserve">. Statistika kaže, da je kar 99 </w:t>
      </w:r>
      <w:r w:rsidRPr="00F4481B">
        <w:t>% otrok</w:t>
      </w:r>
      <w:r>
        <w:t>,</w:t>
      </w:r>
      <w:r w:rsidRPr="00F4481B">
        <w:t xml:space="preserve"> starih od 10 do 14 let</w:t>
      </w:r>
      <w:r>
        <w:t>,</w:t>
      </w:r>
      <w:r w:rsidRPr="00F4481B">
        <w:t xml:space="preserve"> je v letu 2014 uporabljalo računalnik redno (tj. vsak dan ali skoraj vsak dan), 76 % otrok pa je računalnik uporabljalo čisto vsak dan</w:t>
      </w:r>
      <w:r>
        <w:t xml:space="preserve"> </w:t>
      </w:r>
      <w:r w:rsidRPr="00F4481B">
        <w:t>(Vrabič Kek, Šter in Žnidaršič, 2016, str. 21).</w:t>
      </w:r>
    </w:p>
    <w:p w:rsidR="00D04DD7" w:rsidRPr="00F4481B" w:rsidRDefault="00D04DD7" w:rsidP="00D04DD7">
      <w:pPr>
        <w:pStyle w:val="Naslov2"/>
        <w:jc w:val="both"/>
        <w:rPr>
          <w:rFonts w:ascii="Calibri" w:hAnsi="Calibri"/>
          <w:sz w:val="16"/>
          <w:szCs w:val="16"/>
          <w:lang w:val="sl-SI"/>
        </w:rPr>
      </w:pPr>
    </w:p>
    <w:p w:rsidR="00D04DD7" w:rsidRPr="00F4481B" w:rsidRDefault="00D04DD7" w:rsidP="00D04DD7">
      <w:pPr>
        <w:pStyle w:val="Naslov2"/>
        <w:jc w:val="both"/>
        <w:rPr>
          <w:rFonts w:ascii="Calibri" w:hAnsi="Calibri"/>
          <w:b/>
          <w:sz w:val="22"/>
          <w:szCs w:val="22"/>
          <w:lang w:val="sl-SI"/>
        </w:rPr>
      </w:pPr>
      <w:r w:rsidRPr="00F4481B">
        <w:rPr>
          <w:rFonts w:ascii="Calibri" w:hAnsi="Calibri"/>
          <w:b/>
          <w:sz w:val="22"/>
          <w:szCs w:val="22"/>
          <w:lang w:val="sl-SI"/>
        </w:rPr>
        <w:t>Pomembnost komunikacije v družini</w:t>
      </w:r>
    </w:p>
    <w:p w:rsidR="00D04DD7" w:rsidRPr="00F4481B" w:rsidRDefault="00D04DD7" w:rsidP="00D04DD7">
      <w:pPr>
        <w:pStyle w:val="Brezrazmikov"/>
        <w:jc w:val="both"/>
      </w:pPr>
      <w:proofErr w:type="spellStart"/>
      <w:r w:rsidRPr="00F4481B">
        <w:t>Peterson</w:t>
      </w:r>
      <w:proofErr w:type="spellEnd"/>
      <w:r w:rsidRPr="00F4481B">
        <w:t xml:space="preserve"> (2009) poroča, da lahko slaba družinska komunikacija vodi do številnih družinskih problemov. S časom se lahko začnejo pojavljati družinski konflikti, neučinkovito reševanje problemov znotraj družine, pomanjkanje intimnosti, šibka čustvena povezanost in š</w:t>
      </w:r>
      <w:r>
        <w:t>tevilne ostale težave. Z</w:t>
      </w:r>
      <w:r w:rsidRPr="00F4481B">
        <w:t>apisano potrjujejo tudi  ostale raziskave, v katerih so odkrili močne povezave med komunikacijskimi vzorci in zadovoljstvom v družinskih odnosih (</w:t>
      </w:r>
      <w:proofErr w:type="spellStart"/>
      <w:r w:rsidRPr="00F4481B">
        <w:t>Noller</w:t>
      </w:r>
      <w:proofErr w:type="spellEnd"/>
      <w:r w:rsidRPr="00F4481B">
        <w:t xml:space="preserve"> &amp; </w:t>
      </w:r>
      <w:proofErr w:type="spellStart"/>
      <w:r w:rsidRPr="00F4481B">
        <w:t>Fitzpatrick</w:t>
      </w:r>
      <w:proofErr w:type="spellEnd"/>
      <w:r w:rsidRPr="00F4481B">
        <w:t xml:space="preserve">, 1990, v </w:t>
      </w:r>
      <w:proofErr w:type="spellStart"/>
      <w:r w:rsidRPr="00F4481B">
        <w:t>Peterson</w:t>
      </w:r>
      <w:proofErr w:type="spellEnd"/>
      <w:r w:rsidRPr="00F4481B">
        <w:t>, 2009). Za močne, povezane družine naj bi bila značilna aktivna, učinkovita komunikacija, v distanciranih,</w:t>
      </w:r>
      <w:r>
        <w:t xml:space="preserve"> </w:t>
      </w:r>
      <w:r w:rsidRPr="00F4481B">
        <w:t>nepovezanih družinah pa naj bi bila opazna predvsem slaba komunikacija (</w:t>
      </w:r>
      <w:proofErr w:type="spellStart"/>
      <w:r w:rsidRPr="00F4481B">
        <w:t>Peterson</w:t>
      </w:r>
      <w:proofErr w:type="spellEnd"/>
      <w:r w:rsidRPr="00F4481B">
        <w:t>, 2009). Pomembno je razumeti, da se družina lahko optimalno razvija v prostoru, kjer se čuti povezanost.</w:t>
      </w:r>
    </w:p>
    <w:p w:rsidR="00D04DD7" w:rsidRPr="00F4481B" w:rsidRDefault="00D04DD7" w:rsidP="00D04DD7">
      <w:pPr>
        <w:pStyle w:val="Brezrazmikov"/>
        <w:jc w:val="both"/>
        <w:rPr>
          <w:sz w:val="16"/>
          <w:szCs w:val="16"/>
        </w:rPr>
      </w:pPr>
    </w:p>
    <w:p w:rsidR="00D04DD7" w:rsidRPr="00F4481B" w:rsidRDefault="00D04DD7" w:rsidP="00D04DD7">
      <w:pPr>
        <w:pStyle w:val="Naslov2"/>
        <w:rPr>
          <w:rFonts w:ascii="Calibri" w:hAnsi="Calibri"/>
          <w:b/>
          <w:sz w:val="22"/>
          <w:szCs w:val="22"/>
          <w:lang w:val="sl-SI"/>
        </w:rPr>
      </w:pPr>
      <w:r w:rsidRPr="00F4481B">
        <w:rPr>
          <w:rFonts w:ascii="Calibri" w:hAnsi="Calibri"/>
          <w:b/>
          <w:sz w:val="22"/>
          <w:szCs w:val="22"/>
          <w:lang w:val="sl-SI"/>
        </w:rPr>
        <w:t>Partnersko življenje v Sloveniji</w:t>
      </w:r>
    </w:p>
    <w:p w:rsidR="00D04DD7" w:rsidRPr="00F4481B" w:rsidRDefault="00D04DD7" w:rsidP="00D04DD7">
      <w:pPr>
        <w:pStyle w:val="Naslov3"/>
        <w:keepLines/>
        <w:numPr>
          <w:ilvl w:val="0"/>
          <w:numId w:val="1"/>
        </w:numPr>
        <w:spacing w:before="200" w:after="0" w:line="240" w:lineRule="auto"/>
        <w:rPr>
          <w:rFonts w:ascii="Calibri" w:hAnsi="Calibri"/>
          <w:sz w:val="22"/>
          <w:szCs w:val="22"/>
        </w:rPr>
      </w:pPr>
      <w:r w:rsidRPr="00F4481B">
        <w:rPr>
          <w:rFonts w:ascii="Calibri" w:hAnsi="Calibri"/>
          <w:sz w:val="22"/>
          <w:szCs w:val="22"/>
        </w:rPr>
        <w:t>Zakonski stan</w:t>
      </w:r>
    </w:p>
    <w:p w:rsidR="00D04DD7" w:rsidRPr="00F4481B" w:rsidRDefault="00D04DD7" w:rsidP="00D04DD7">
      <w:pPr>
        <w:pStyle w:val="Brezrazmikov"/>
        <w:ind w:left="360"/>
        <w:jc w:val="both"/>
      </w:pPr>
      <w:r w:rsidRPr="00F4481B">
        <w:t>Med prebivalci Slovenije, starimi vsaj 20 let, je po podatkih Popisa i</w:t>
      </w:r>
      <w:r>
        <w:t xml:space="preserve">z leta 2011 skoraj polovica (49 </w:t>
      </w:r>
      <w:r w:rsidRPr="00F4481B">
        <w:t xml:space="preserve">%) poročenih, 35 % je samskih, 9 % ovdovelih in 7 % razvezanih. V zunajzakonskih skupnostih pa je leta 2011 živelo 122.496 </w:t>
      </w:r>
      <w:r>
        <w:t xml:space="preserve">ali 7,4 % </w:t>
      </w:r>
      <w:r w:rsidRPr="00F4481B">
        <w:t>prebivalcev, starih vsaj 20 let (</w:t>
      </w:r>
      <w:proofErr w:type="spellStart"/>
      <w:r w:rsidRPr="00F4481B">
        <w:t>SURSa</w:t>
      </w:r>
      <w:proofErr w:type="spellEnd"/>
      <w:r w:rsidRPr="00F4481B">
        <w:t>, 2015)</w:t>
      </w:r>
    </w:p>
    <w:p w:rsidR="00D04DD7" w:rsidRPr="00F4481B" w:rsidRDefault="00D04DD7" w:rsidP="00D04DD7">
      <w:pPr>
        <w:pStyle w:val="Naslov3"/>
        <w:keepLines/>
        <w:numPr>
          <w:ilvl w:val="0"/>
          <w:numId w:val="1"/>
        </w:numPr>
        <w:spacing w:before="200" w:after="0" w:line="240" w:lineRule="auto"/>
        <w:rPr>
          <w:rFonts w:ascii="Calibri" w:hAnsi="Calibri"/>
          <w:sz w:val="22"/>
          <w:szCs w:val="22"/>
        </w:rPr>
      </w:pPr>
      <w:r w:rsidRPr="00F4481B">
        <w:rPr>
          <w:rFonts w:ascii="Calibri" w:hAnsi="Calibri"/>
          <w:sz w:val="22"/>
          <w:szCs w:val="22"/>
        </w:rPr>
        <w:lastRenderedPageBreak/>
        <w:t>Poroke in razveze</w:t>
      </w:r>
    </w:p>
    <w:p w:rsidR="00D04DD7" w:rsidRPr="00F4481B" w:rsidRDefault="00D04DD7" w:rsidP="00D04DD7">
      <w:pPr>
        <w:pStyle w:val="Brezrazmikov"/>
        <w:ind w:left="360"/>
        <w:jc w:val="both"/>
      </w:pPr>
      <w:r w:rsidRPr="00F4481B">
        <w:t>V letu 2013 je bilo v Sloveniji sklenjenih 6254 zakonskih zvez. Povprečna starost ženinov ob prvi poroki je bila v letu 2013 32,3 leta, kar je najvišja povprečna starost ženinov ob prvi poroki od leta 2000. Povprečna starost nevest pa je v letu 2013 bila 29,6 leta (</w:t>
      </w:r>
      <w:proofErr w:type="spellStart"/>
      <w:r w:rsidRPr="00F4481B">
        <w:t>SURSa</w:t>
      </w:r>
      <w:proofErr w:type="spellEnd"/>
      <w:r w:rsidRPr="00F4481B">
        <w:t>, 2015).</w:t>
      </w:r>
    </w:p>
    <w:p w:rsidR="00D04DD7" w:rsidRPr="00F4481B" w:rsidRDefault="00D04DD7" w:rsidP="00D04DD7">
      <w:pPr>
        <w:pStyle w:val="Brezrazmikov"/>
        <w:ind w:left="360"/>
        <w:jc w:val="both"/>
      </w:pPr>
      <w:r w:rsidRPr="00F4481B">
        <w:t>Število razvez na 1000 prebivalcev se od leta 2000 do 2013 ni bistveno spreminjalo. V Sloveniji se razveže povprečno malo več kot 1 par na 1000 prebivalcev. V letu 2013 je bilo v Sloveniji razvezanih 2351 zakonskih zvez (</w:t>
      </w:r>
      <w:proofErr w:type="spellStart"/>
      <w:r w:rsidRPr="00F4481B">
        <w:t>SURSa</w:t>
      </w:r>
      <w:proofErr w:type="spellEnd"/>
      <w:r w:rsidRPr="00F4481B">
        <w:t>, 2015).</w:t>
      </w:r>
    </w:p>
    <w:p w:rsidR="00D04DD7" w:rsidRPr="00F4481B" w:rsidRDefault="00D04DD7" w:rsidP="00D04DD7">
      <w:pPr>
        <w:pStyle w:val="Naslov3"/>
        <w:keepLines/>
        <w:numPr>
          <w:ilvl w:val="0"/>
          <w:numId w:val="1"/>
        </w:numPr>
        <w:spacing w:before="200" w:after="0" w:line="240" w:lineRule="auto"/>
        <w:rPr>
          <w:rFonts w:ascii="Calibri" w:hAnsi="Calibri"/>
          <w:sz w:val="22"/>
          <w:szCs w:val="22"/>
        </w:rPr>
      </w:pPr>
      <w:r w:rsidRPr="00F4481B">
        <w:rPr>
          <w:rFonts w:ascii="Calibri" w:hAnsi="Calibri"/>
          <w:sz w:val="22"/>
          <w:szCs w:val="22"/>
        </w:rPr>
        <w:t>Posebnosti v Sloveniji</w:t>
      </w:r>
    </w:p>
    <w:p w:rsidR="00D04DD7" w:rsidRDefault="00D04DD7" w:rsidP="00D04DD7">
      <w:pPr>
        <w:pStyle w:val="Brezrazmikov"/>
        <w:ind w:left="360"/>
        <w:jc w:val="both"/>
      </w:pPr>
      <w:r w:rsidRPr="00F4481B">
        <w:t>Po podatkih popisa prebivalstva 2011 se v Sloveniji na eno žensko, staro vsaj 15 let, rodi povprečno 1,51 otroka. Nekoliko več kot četrtina žensk v Sloveniji (26 %) ni nikoli rodila. Največ žensk j</w:t>
      </w:r>
      <w:r>
        <w:t xml:space="preserve">e rodilo dva otroka, 39 %, 20 </w:t>
      </w:r>
      <w:r w:rsidRPr="00F4481B">
        <w:t>% ž</w:t>
      </w:r>
      <w:r>
        <w:t xml:space="preserve">ensk je rodilo enega otroka, 11 </w:t>
      </w:r>
      <w:r w:rsidRPr="00F4481B">
        <w:t>% jih je rodilo 3 otroke, 4 % žensk pa 4 otroke ali več (</w:t>
      </w:r>
      <w:proofErr w:type="spellStart"/>
      <w:r w:rsidRPr="00F4481B">
        <w:t>SURSa</w:t>
      </w:r>
      <w:proofErr w:type="spellEnd"/>
      <w:r w:rsidRPr="00F4481B">
        <w:t>, 2015).</w:t>
      </w:r>
      <w:r>
        <w:t xml:space="preserve"> </w:t>
      </w:r>
    </w:p>
    <w:p w:rsidR="00D04DD7" w:rsidRPr="00F4481B" w:rsidRDefault="00D04DD7" w:rsidP="00D04DD7">
      <w:pPr>
        <w:pStyle w:val="Brezrazmikov"/>
        <w:ind w:left="360"/>
        <w:jc w:val="both"/>
      </w:pPr>
      <w:r>
        <w:t xml:space="preserve">V letu 2014 se 58,3 </w:t>
      </w:r>
      <w:r w:rsidRPr="00F4481B">
        <w:t xml:space="preserve">% otrok ni rodilo v zakonski zvezi. Število novorojencev, katerih matere niso poročene, se povečuje </w:t>
      </w:r>
      <w:r>
        <w:t>od 70. l</w:t>
      </w:r>
      <w:r w:rsidRPr="00F4481B">
        <w:t xml:space="preserve">et prejšnjega stoletja. Od </w:t>
      </w:r>
      <w:r>
        <w:t>mater prvorojencev jih več kot dve</w:t>
      </w:r>
      <w:r w:rsidRPr="00F4481B">
        <w:t xml:space="preserve"> tretjini ni bilo poročenih. Da zunajzakonske skupnosti postajajo vedno pogostejša oblika življenjskih zvez mlajših parov, lahko posredno sklepamo tudi na podlagi števila drugorojencev. V letu 2014 se jih je namreč kar polovica rodila neporočenim materam (</w:t>
      </w:r>
      <w:proofErr w:type="spellStart"/>
      <w:r w:rsidRPr="00F4481B">
        <w:t>SURSa</w:t>
      </w:r>
      <w:proofErr w:type="spellEnd"/>
      <w:r w:rsidRPr="00F4481B">
        <w:t>, 2015).</w:t>
      </w:r>
    </w:p>
    <w:p w:rsidR="00D04DD7" w:rsidRPr="00F4481B" w:rsidRDefault="00D04DD7" w:rsidP="00D04DD7">
      <w:pPr>
        <w:pStyle w:val="Brezrazmikov"/>
        <w:jc w:val="both"/>
      </w:pPr>
    </w:p>
    <w:p w:rsidR="00D04DD7" w:rsidRPr="00F4481B" w:rsidRDefault="00D04DD7" w:rsidP="00D04DD7">
      <w:pPr>
        <w:pStyle w:val="Brezrazmikov"/>
        <w:jc w:val="both"/>
      </w:pPr>
    </w:p>
    <w:p w:rsidR="00D04DD7" w:rsidRPr="00F4481B" w:rsidRDefault="00D04DD7" w:rsidP="00D04DD7">
      <w:pPr>
        <w:pStyle w:val="Naslov1"/>
        <w:spacing w:line="240" w:lineRule="auto"/>
        <w:ind w:firstLine="708"/>
        <w:rPr>
          <w:rFonts w:ascii="Calibri" w:hAnsi="Calibri"/>
          <w:sz w:val="22"/>
          <w:szCs w:val="22"/>
        </w:rPr>
      </w:pPr>
      <w:r w:rsidRPr="00F4481B">
        <w:rPr>
          <w:rFonts w:ascii="Calibri" w:hAnsi="Calibri"/>
          <w:sz w:val="22"/>
          <w:szCs w:val="22"/>
        </w:rPr>
        <w:t>Viri lin literatura</w:t>
      </w:r>
    </w:p>
    <w:p w:rsidR="00D04DD7" w:rsidRPr="00F4481B" w:rsidRDefault="00D04DD7" w:rsidP="00D04DD7">
      <w:pPr>
        <w:pStyle w:val="Bibliografija"/>
        <w:spacing w:line="240" w:lineRule="auto"/>
        <w:ind w:left="708"/>
        <w:rPr>
          <w:noProof/>
        </w:rPr>
      </w:pPr>
      <w:r w:rsidRPr="00F4481B">
        <w:rPr>
          <w:noProof/>
        </w:rPr>
        <w:t xml:space="preserve">Peterson, R. (2009). Families first: Keys to Successful Family Functioning Communication. </w:t>
      </w:r>
      <w:r w:rsidRPr="00F4481B">
        <w:rPr>
          <w:i/>
          <w:iCs/>
          <w:noProof/>
        </w:rPr>
        <w:t>Virginia Cooperative Extension</w:t>
      </w:r>
      <w:r w:rsidRPr="00F4481B">
        <w:rPr>
          <w:noProof/>
        </w:rPr>
        <w:t xml:space="preserve"> , 1-4.</w:t>
      </w:r>
    </w:p>
    <w:p w:rsidR="00D04DD7" w:rsidRPr="00F4481B" w:rsidRDefault="00D04DD7" w:rsidP="00D04DD7">
      <w:pPr>
        <w:pStyle w:val="Bibliografija"/>
        <w:spacing w:line="240" w:lineRule="auto"/>
        <w:ind w:left="708"/>
        <w:rPr>
          <w:noProof/>
        </w:rPr>
      </w:pPr>
      <w:r w:rsidRPr="00F4481B">
        <w:rPr>
          <w:noProof/>
        </w:rPr>
        <w:t xml:space="preserve">SURSa. (Junij 2015). </w:t>
      </w:r>
      <w:r w:rsidRPr="00F4481B">
        <w:rPr>
          <w:i/>
          <w:iCs/>
          <w:noProof/>
        </w:rPr>
        <w:t>Partnersko življenje v Sloveniji: poroke, ločitve, otroci</w:t>
      </w:r>
      <w:r w:rsidRPr="00F4481B">
        <w:rPr>
          <w:noProof/>
        </w:rPr>
        <w:t>. Prevze</w:t>
      </w:r>
      <w:r>
        <w:rPr>
          <w:noProof/>
        </w:rPr>
        <w:t>to 14. a</w:t>
      </w:r>
      <w:r w:rsidRPr="00F4481B">
        <w:rPr>
          <w:noProof/>
        </w:rPr>
        <w:t>pril 2017 iz Eurostat Statistics Explained: http://ec.europa.eu/eurostat/statistics-explained/index.php/Marriages_and_births_in_Slovenia/sl</w:t>
      </w:r>
    </w:p>
    <w:p w:rsidR="00D04DD7" w:rsidRPr="00F4481B" w:rsidRDefault="00D04DD7" w:rsidP="00D04DD7">
      <w:pPr>
        <w:pStyle w:val="Bibliografija"/>
        <w:spacing w:line="240" w:lineRule="auto"/>
        <w:ind w:left="708"/>
        <w:rPr>
          <w:noProof/>
        </w:rPr>
      </w:pPr>
      <w:r w:rsidRPr="00F4481B">
        <w:rPr>
          <w:noProof/>
        </w:rPr>
        <w:t xml:space="preserve">SURS. (23. September 2015). </w:t>
      </w:r>
      <w:r w:rsidRPr="00F4481B">
        <w:rPr>
          <w:i/>
          <w:iCs/>
          <w:noProof/>
        </w:rPr>
        <w:t>Republika Slovenija - statistični urad RS</w:t>
      </w:r>
      <w:r>
        <w:rPr>
          <w:noProof/>
        </w:rPr>
        <w:t>. Prevzeto 12. a</w:t>
      </w:r>
      <w:r w:rsidRPr="00F4481B">
        <w:rPr>
          <w:noProof/>
        </w:rPr>
        <w:t>pril 2017 iz stat.si: http://www.stat.si/StatWeb/News/Index/5465</w:t>
      </w:r>
    </w:p>
    <w:p w:rsidR="00D04DD7" w:rsidRPr="00F4481B" w:rsidRDefault="00D04DD7" w:rsidP="00D04DD7">
      <w:pPr>
        <w:pStyle w:val="Bibliografija"/>
        <w:spacing w:line="240" w:lineRule="auto"/>
        <w:ind w:left="708"/>
        <w:rPr>
          <w:noProof/>
        </w:rPr>
      </w:pPr>
      <w:r w:rsidRPr="00F4481B">
        <w:rPr>
          <w:noProof/>
        </w:rPr>
        <w:t xml:space="preserve">Vrabič Kek, B., Šter, D., &amp; Žnidaršič, T. (2016). </w:t>
      </w:r>
      <w:r w:rsidRPr="00F4481B">
        <w:rPr>
          <w:i/>
          <w:iCs/>
          <w:noProof/>
        </w:rPr>
        <w:t>Republika Slovenija - statistični urad RS.</w:t>
      </w:r>
      <w:r>
        <w:rPr>
          <w:noProof/>
        </w:rPr>
        <w:t xml:space="preserve"> Prevzeto 10. a</w:t>
      </w:r>
      <w:r w:rsidRPr="00F4481B">
        <w:rPr>
          <w:noProof/>
        </w:rPr>
        <w:t>pril 2017 iz stat.si: http://www.stat.si/dokument/8866/kako-sva-si-razlicna.pdf</w:t>
      </w:r>
    </w:p>
    <w:p w:rsidR="00D04DD7" w:rsidRPr="00F4481B" w:rsidRDefault="00D04DD7" w:rsidP="00D04DD7">
      <w:pPr>
        <w:spacing w:line="240" w:lineRule="auto"/>
        <w:jc w:val="both"/>
      </w:pPr>
    </w:p>
    <w:p w:rsidR="00D04DD7" w:rsidRPr="00F4481B" w:rsidRDefault="00D04DD7" w:rsidP="00D04DD7">
      <w:pPr>
        <w:pStyle w:val="Brezrazmikov"/>
        <w:jc w:val="both"/>
      </w:pPr>
    </w:p>
    <w:p w:rsidR="00D04DD7" w:rsidRPr="00F4481B" w:rsidRDefault="00D04DD7" w:rsidP="00D04DD7">
      <w:pPr>
        <w:pStyle w:val="Brezrazmikov"/>
        <w:jc w:val="both"/>
      </w:pPr>
      <w:r w:rsidRPr="00F4481B">
        <w:t xml:space="preserve">Pripravil: </w:t>
      </w:r>
      <w:r w:rsidRPr="00F4481B">
        <w:rPr>
          <w:b/>
        </w:rPr>
        <w:t>Domen Kralj,</w:t>
      </w:r>
      <w:r w:rsidRPr="00F4481B">
        <w:t xml:space="preserve"> mag. psih., Območna enota Celje, NIJZ</w:t>
      </w:r>
    </w:p>
    <w:p w:rsidR="000E6BF8" w:rsidRDefault="000E6BF8"/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CCC"/>
    <w:multiLevelType w:val="hybridMultilevel"/>
    <w:tmpl w:val="DAEE9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D7"/>
    <w:rsid w:val="0004127F"/>
    <w:rsid w:val="000E6BF8"/>
    <w:rsid w:val="002050F1"/>
    <w:rsid w:val="00C24D5E"/>
    <w:rsid w:val="00D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DD7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D04D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DD7"/>
    <w:pPr>
      <w:keepNext/>
      <w:spacing w:before="120" w:after="120" w:line="240" w:lineRule="auto"/>
      <w:outlineLvl w:val="1"/>
    </w:pPr>
    <w:rPr>
      <w:rFonts w:ascii="Arial Narrow" w:hAnsi="Arial Narrow"/>
      <w:sz w:val="24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04D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4D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04DD7"/>
    <w:rPr>
      <w:rFonts w:ascii="Arial Narrow" w:eastAsia="Times New Roman" w:hAnsi="Arial Narrow" w:cs="Times New Roman"/>
      <w:sz w:val="24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semiHidden/>
    <w:rsid w:val="00D04DD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rezrazmikov">
    <w:name w:val="No Spacing"/>
    <w:uiPriority w:val="1"/>
    <w:qFormat/>
    <w:rsid w:val="00D04DD7"/>
    <w:pPr>
      <w:spacing w:after="0" w:line="240" w:lineRule="auto"/>
    </w:pPr>
    <w:rPr>
      <w:rFonts w:ascii="Calibri" w:eastAsia="Calibri" w:hAnsi="Calibri" w:cs="Times New Roman"/>
    </w:rPr>
  </w:style>
  <w:style w:type="paragraph" w:styleId="Bibliografija">
    <w:name w:val="Bibliography"/>
    <w:basedOn w:val="Navaden"/>
    <w:next w:val="Navaden"/>
    <w:uiPriority w:val="37"/>
    <w:unhideWhenUsed/>
    <w:rsid w:val="00D04DD7"/>
    <w:pPr>
      <w:spacing w:after="200" w:line="276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4DD7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D04D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DD7"/>
    <w:pPr>
      <w:keepNext/>
      <w:spacing w:before="120" w:after="120" w:line="240" w:lineRule="auto"/>
      <w:outlineLvl w:val="1"/>
    </w:pPr>
    <w:rPr>
      <w:rFonts w:ascii="Arial Narrow" w:hAnsi="Arial Narrow"/>
      <w:sz w:val="24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04D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4D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04DD7"/>
    <w:rPr>
      <w:rFonts w:ascii="Arial Narrow" w:eastAsia="Times New Roman" w:hAnsi="Arial Narrow" w:cs="Times New Roman"/>
      <w:sz w:val="24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semiHidden/>
    <w:rsid w:val="00D04DD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rezrazmikov">
    <w:name w:val="No Spacing"/>
    <w:uiPriority w:val="1"/>
    <w:qFormat/>
    <w:rsid w:val="00D04DD7"/>
    <w:pPr>
      <w:spacing w:after="0" w:line="240" w:lineRule="auto"/>
    </w:pPr>
    <w:rPr>
      <w:rFonts w:ascii="Calibri" w:eastAsia="Calibri" w:hAnsi="Calibri" w:cs="Times New Roman"/>
    </w:rPr>
  </w:style>
  <w:style w:type="paragraph" w:styleId="Bibliografija">
    <w:name w:val="Bibliography"/>
    <w:basedOn w:val="Navaden"/>
    <w:next w:val="Navaden"/>
    <w:uiPriority w:val="37"/>
    <w:unhideWhenUsed/>
    <w:rsid w:val="00D04DD7"/>
    <w:pPr>
      <w:spacing w:after="200"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1</cp:revision>
  <dcterms:created xsi:type="dcterms:W3CDTF">2017-05-11T08:50:00Z</dcterms:created>
  <dcterms:modified xsi:type="dcterms:W3CDTF">2017-05-11T08:50:00Z</dcterms:modified>
</cp:coreProperties>
</file>