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7249" w:rsidRDefault="00EF7249" w:rsidP="000F66AF">
      <w:pPr>
        <w:jc w:val="both"/>
        <w:rPr>
          <w:b/>
        </w:rPr>
      </w:pPr>
    </w:p>
    <w:p w:rsidR="00212C56" w:rsidRPr="00EF7249" w:rsidRDefault="00212C56" w:rsidP="000F66AF">
      <w:pPr>
        <w:jc w:val="both"/>
        <w:rPr>
          <w:b/>
        </w:rPr>
      </w:pPr>
      <w:r>
        <w:rPr>
          <w:b/>
        </w:rPr>
        <w:t>SOUPORABA TOBAKA, ALKOHOLA IN KONOPLJE MED MLADOSTNIKI V SLOVENIJI JE RAZŠIRJENA</w:t>
      </w:r>
    </w:p>
    <w:p w:rsidR="000F66AF" w:rsidRDefault="000F66AF" w:rsidP="00EF7249">
      <w:pPr>
        <w:spacing w:after="0" w:line="360" w:lineRule="auto"/>
        <w:jc w:val="both"/>
      </w:pPr>
      <w:r w:rsidRPr="000F66AF">
        <w:t xml:space="preserve">V mladostništvu se lahko razvijejo vedenja, ki bodo vplivala na posameznikovo zdravje, zadovoljstvo in uspešnost v odrasli dobi, med njimi tudi uporaba psihoaktivnih snovi, ki se praviloma začne prav v obdobju mladostništva. Podatki kažejo, da je uporaba tobaka, alkohola in konoplje med mladostniki razširjena, znaten delež mladostnikov pa uporablja več kot eno psihoaktivno snov. Uporaba ter souporaba psihoaktivnih snovi v mladostništvu sta povezani s številnimi kratkoročnimi in dolgoročnimi neugodnimi zdravstvenimi, socialno-ekonomskimi, psihosocialnimi, kognitivnimi in izobraževalnimi izidi, z višjo verjetnostjo drugih tveganih vedenj, škodljivo rabo psihoaktivnih snovi in zasvojenostjo. </w:t>
      </w:r>
    </w:p>
    <w:p w:rsidR="00212C56" w:rsidRDefault="001C3C21" w:rsidP="00EF7249">
      <w:pPr>
        <w:spacing w:after="0" w:line="360" w:lineRule="auto"/>
        <w:jc w:val="both"/>
      </w:pPr>
      <w:r>
        <w:t>Predstavljamo vam novo publikacijo Nacionalnega inštituta za javno zdravje, ki opisuje uporabo treh psihoaktivnih snovi, to je tobaka, alkohola in konoplje od prve uporabe do pogoste/bolj tvegane uporabe</w:t>
      </w:r>
      <w:r w:rsidR="00D8218B">
        <w:t xml:space="preserve"> med mladostniki v Sloveniji, o čemer smo imeli do sedaj na voljo le omejene podatke.</w:t>
      </w:r>
    </w:p>
    <w:p w:rsidR="001C3C21" w:rsidRDefault="001C3C21" w:rsidP="00EF7249">
      <w:pPr>
        <w:spacing w:after="0" w:line="360" w:lineRule="auto"/>
        <w:jc w:val="both"/>
      </w:pPr>
    </w:p>
    <w:p w:rsidR="00B11EDD" w:rsidRDefault="00B11EDD" w:rsidP="00EF72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</w:pPr>
      <w:r>
        <w:t>V raziskavi smo analizirali podatke o tem, kolikšen delež všolanih 15-letnikov</w:t>
      </w:r>
      <w:r w:rsidR="00584C5C">
        <w:t xml:space="preserve"> (v nadaljevanju 15-letnikov)</w:t>
      </w:r>
      <w:r>
        <w:t xml:space="preserve"> je že uporabilo več kot eno od naslednjih psihoaktivnih snovi – tobak, alkohol in konopljo in kolikšen delež 15-letnikov pogosto/bolj tvegano uporablja vsaj eno ali vse tri v analize vključene psihoaktivne snovi, to je tobak, alkohol in konopljo. Analizirali smo podatke iz </w:t>
      </w:r>
      <w:r w:rsidRPr="00D8218B">
        <w:t xml:space="preserve">mednarodne pregledne presečne raziskave Z zdravjem povezano vedenje v šolskem obdobju iz leta 2014 </w:t>
      </w:r>
      <w:r>
        <w:t xml:space="preserve">za všolane </w:t>
      </w:r>
      <w:r w:rsidRPr="00D8218B">
        <w:t>15-letnike v Sloveniji.</w:t>
      </w:r>
    </w:p>
    <w:p w:rsidR="001E7242" w:rsidRDefault="001E7242" w:rsidP="00EF7249">
      <w:pPr>
        <w:spacing w:after="0" w:line="360" w:lineRule="auto"/>
        <w:jc w:val="both"/>
        <w:rPr>
          <w:b/>
          <w:bCs/>
          <w:iCs/>
        </w:rPr>
      </w:pPr>
    </w:p>
    <w:p w:rsidR="00B11EDD" w:rsidRPr="00B11EDD" w:rsidRDefault="00B11EDD" w:rsidP="00EF7249">
      <w:pPr>
        <w:spacing w:after="0" w:line="360" w:lineRule="auto"/>
        <w:jc w:val="both"/>
        <w:rPr>
          <w:b/>
          <w:bCs/>
          <w:iCs/>
        </w:rPr>
      </w:pPr>
      <w:r>
        <w:rPr>
          <w:b/>
          <w:bCs/>
          <w:iCs/>
        </w:rPr>
        <w:t>Večina 15-letnikov je že uporabila več kot eno psihoaktivno snov (tobak, alkohol, kon</w:t>
      </w:r>
      <w:r w:rsidR="001C3C21">
        <w:rPr>
          <w:b/>
          <w:bCs/>
          <w:iCs/>
        </w:rPr>
        <w:t>o</w:t>
      </w:r>
      <w:r>
        <w:rPr>
          <w:b/>
          <w:bCs/>
          <w:iCs/>
        </w:rPr>
        <w:t>plja)</w:t>
      </w:r>
    </w:p>
    <w:p w:rsidR="00B11EDD" w:rsidRDefault="000F66AF" w:rsidP="00EF7249">
      <w:pPr>
        <w:spacing w:after="0" w:line="360" w:lineRule="auto"/>
        <w:jc w:val="both"/>
      </w:pPr>
      <w:r w:rsidRPr="000F66AF">
        <w:t>84 %</w:t>
      </w:r>
      <w:r w:rsidR="00B11EDD">
        <w:t xml:space="preserve"> 15-letnikov</w:t>
      </w:r>
      <w:r w:rsidRPr="000F66AF">
        <w:t xml:space="preserve"> je že kdaj uporabila tobak, alkohol in/ali konopljo</w:t>
      </w:r>
      <w:r w:rsidR="00B11EDD">
        <w:t xml:space="preserve"> in sicer </w:t>
      </w:r>
      <w:r w:rsidRPr="000F66AF">
        <w:t>44 % eno, 22 % dve in 18 % vse tri psihoaktivne snovi, t</w:t>
      </w:r>
      <w:r w:rsidR="00B11EDD">
        <w:t>o je tobak, alkohol in konopljo</w:t>
      </w:r>
      <w:r w:rsidRPr="000F66AF">
        <w:t xml:space="preserve">. Najpogosteje so uporabili alkohol in najredkeje konopljo. </w:t>
      </w:r>
    </w:p>
    <w:p w:rsidR="00EB0F7D" w:rsidRDefault="001E7242" w:rsidP="00EF7249">
      <w:pPr>
        <w:spacing w:after="0" w:line="360" w:lineRule="auto"/>
        <w:jc w:val="center"/>
        <w:rPr>
          <w:b/>
        </w:rPr>
      </w:pPr>
      <w:r>
        <w:rPr>
          <w:b/>
          <w:noProof/>
          <w:lang w:eastAsia="sl-SI"/>
        </w:rPr>
        <w:drawing>
          <wp:inline distT="0" distB="0" distL="0" distR="0" wp14:anchorId="4C813BF1" wp14:editId="14E56BA3">
            <wp:extent cx="3474119" cy="141852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665" cy="142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242" w:rsidRDefault="001E7242" w:rsidP="00EF7249">
      <w:pPr>
        <w:spacing w:after="0" w:line="360" w:lineRule="auto"/>
        <w:jc w:val="both"/>
        <w:rPr>
          <w:b/>
        </w:rPr>
      </w:pPr>
    </w:p>
    <w:p w:rsidR="00EF7249" w:rsidRDefault="00EF7249" w:rsidP="00EF7249">
      <w:pPr>
        <w:spacing w:after="0" w:line="360" w:lineRule="auto"/>
        <w:jc w:val="both"/>
        <w:rPr>
          <w:b/>
        </w:rPr>
      </w:pPr>
    </w:p>
    <w:p w:rsidR="00EF7249" w:rsidRDefault="00EF7249" w:rsidP="00EF7249">
      <w:pPr>
        <w:spacing w:after="0" w:line="360" w:lineRule="auto"/>
        <w:jc w:val="both"/>
        <w:rPr>
          <w:b/>
        </w:rPr>
      </w:pPr>
    </w:p>
    <w:p w:rsidR="00B11EDD" w:rsidRDefault="000F66AF" w:rsidP="00EF7249">
      <w:pPr>
        <w:spacing w:after="0" w:line="360" w:lineRule="auto"/>
        <w:jc w:val="both"/>
        <w:rPr>
          <w:b/>
        </w:rPr>
      </w:pPr>
      <w:r w:rsidRPr="00B11EDD">
        <w:rPr>
          <w:b/>
        </w:rPr>
        <w:t>Uporaba tobaka, alkohola in/ali konoplje se je začela že pri starosti 11 let ali manj</w:t>
      </w:r>
    </w:p>
    <w:p w:rsidR="000F66AF" w:rsidRDefault="00B11EDD" w:rsidP="00EF7249">
      <w:pPr>
        <w:spacing w:after="0" w:line="360" w:lineRule="auto"/>
        <w:jc w:val="both"/>
      </w:pPr>
      <w:r>
        <w:t>D</w:t>
      </w:r>
      <w:r w:rsidR="000F66AF" w:rsidRPr="000F66AF">
        <w:t xml:space="preserve">eleži </w:t>
      </w:r>
      <w:r>
        <w:t>uporabnikov</w:t>
      </w:r>
      <w:r w:rsidR="000F66AF" w:rsidRPr="000F66AF">
        <w:t xml:space="preserve"> so s starostjo naraščali. Najpogosteje so najprej pili alkohol, in sicer prvič najpogosteje pri starosti 12 let. </w:t>
      </w:r>
    </w:p>
    <w:p w:rsidR="00EF7249" w:rsidRDefault="00EF7249" w:rsidP="00EF7249">
      <w:pPr>
        <w:spacing w:after="0" w:line="360" w:lineRule="auto"/>
        <w:jc w:val="both"/>
        <w:rPr>
          <w:b/>
        </w:rPr>
      </w:pPr>
    </w:p>
    <w:p w:rsidR="00B11EDD" w:rsidRPr="00EB0F7D" w:rsidRDefault="00EB0F7D" w:rsidP="00EF7249">
      <w:pPr>
        <w:spacing w:after="0" w:line="360" w:lineRule="auto"/>
        <w:jc w:val="both"/>
        <w:rPr>
          <w:b/>
        </w:rPr>
      </w:pPr>
      <w:r w:rsidRPr="00EB0F7D">
        <w:rPr>
          <w:b/>
        </w:rPr>
        <w:t>Vsak sedmi</w:t>
      </w:r>
      <w:r w:rsidR="00B11EDD" w:rsidRPr="00EB0F7D">
        <w:rPr>
          <w:b/>
        </w:rPr>
        <w:t xml:space="preserve"> 15-letnik poroča o pogosti/bolj tvegani uporabi </w:t>
      </w:r>
      <w:r w:rsidRPr="00EB0F7D">
        <w:rPr>
          <w:b/>
        </w:rPr>
        <w:t>dveh ali vseh treh</w:t>
      </w:r>
      <w:r w:rsidR="00B11EDD" w:rsidRPr="00EB0F7D">
        <w:rPr>
          <w:b/>
        </w:rPr>
        <w:t xml:space="preserve"> psihoaktivnih snovi, to je tobaka, alkohola ali konoplje</w:t>
      </w:r>
    </w:p>
    <w:p w:rsidR="00B11EDD" w:rsidRDefault="00EB0F7D" w:rsidP="00EF7249">
      <w:pPr>
        <w:spacing w:after="0" w:line="360" w:lineRule="auto"/>
        <w:jc w:val="both"/>
      </w:pPr>
      <w:r>
        <w:t>M</w:t>
      </w:r>
      <w:r w:rsidR="000F66AF" w:rsidRPr="000F66AF">
        <w:t xml:space="preserve">ed 15-letniki jih je 40 % poročalo o pogosti/bolj tvegani uporabi vsaj ene od treh psihoaktivnih snovi, </w:t>
      </w:r>
      <w:r>
        <w:t>to je tobaka, alkohola in konoplje in sicer</w:t>
      </w:r>
      <w:r w:rsidR="000F66AF" w:rsidRPr="000F66AF">
        <w:t xml:space="preserve"> 25 % ene (najpogosteje alkohol), 10 % dveh (najpogosteje tobak in alkohol) in 5 % vseh treh, torej tobaka, alkohola in konoplje. </w:t>
      </w:r>
    </w:p>
    <w:p w:rsidR="00EB0F7D" w:rsidRDefault="00212C56" w:rsidP="00EF7249">
      <w:pPr>
        <w:spacing w:after="0" w:line="360" w:lineRule="auto"/>
        <w:jc w:val="center"/>
        <w:rPr>
          <w:b/>
        </w:rPr>
      </w:pPr>
      <w:r>
        <w:rPr>
          <w:b/>
          <w:noProof/>
          <w:lang w:eastAsia="sl-SI"/>
        </w:rPr>
        <w:drawing>
          <wp:inline distT="0" distB="0" distL="0" distR="0" wp14:anchorId="405F12F3" wp14:editId="1A66B9BD">
            <wp:extent cx="3704380" cy="1514742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536" cy="1516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249" w:rsidRDefault="00EF7249" w:rsidP="00EF7249">
      <w:pPr>
        <w:spacing w:after="0" w:line="360" w:lineRule="auto"/>
        <w:jc w:val="center"/>
        <w:rPr>
          <w:b/>
        </w:rPr>
      </w:pPr>
    </w:p>
    <w:p w:rsidR="00212C56" w:rsidRDefault="00212C56" w:rsidP="00EF72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</w:pPr>
      <w:r w:rsidRPr="00EB0F7D">
        <w:rPr>
          <w:b/>
        </w:rPr>
        <w:t xml:space="preserve">Pogosto/bolj tvegano uporabo </w:t>
      </w:r>
      <w:r>
        <w:rPr>
          <w:b/>
        </w:rPr>
        <w:t>psihoaktivnih snovi</w:t>
      </w:r>
      <w:r>
        <w:t xml:space="preserve"> smo opredelili kot vsaj tedensko ali pogostejše kajenje, vsaj tedensko ali pogostejše pitje alkoholnih pijač in/ali opitost vsaj 2-krat v življenju ter uporabo konoplje vsaj 3 dni v zadnjih 12 mesecih.</w:t>
      </w:r>
    </w:p>
    <w:p w:rsidR="005C09EB" w:rsidRDefault="005C09EB" w:rsidP="00EF7249">
      <w:pPr>
        <w:pStyle w:val="Default"/>
        <w:spacing w:line="360" w:lineRule="auto"/>
      </w:pPr>
    </w:p>
    <w:p w:rsidR="005C09EB" w:rsidRPr="00D8218B" w:rsidRDefault="005C09EB" w:rsidP="00EF7249">
      <w:pPr>
        <w:spacing w:after="0" w:line="360" w:lineRule="auto"/>
        <w:jc w:val="both"/>
      </w:pPr>
      <w:r w:rsidRPr="00D8218B">
        <w:t>Pogosta/bolj tvegana uporaba vsaj ene od treh psihoaktivnih snovi (tobak, alkohol, konoplja) ali vseh treh</w:t>
      </w:r>
      <w:r>
        <w:t xml:space="preserve"> </w:t>
      </w:r>
      <w:r w:rsidRPr="00C22B49">
        <w:t>psihoaktivnih snovi</w:t>
      </w:r>
      <w:r w:rsidRPr="00D8218B">
        <w:t xml:space="preserve"> je bila povezana z vrstniškimi dejavniki (predvsem z uporabo tobaka in konoplje med </w:t>
      </w:r>
      <w:r w:rsidRPr="005C09EB">
        <w:t xml:space="preserve">vrstniki in </w:t>
      </w:r>
      <w:r w:rsidRPr="00D8218B">
        <w:t>s pogostim druženjem s prijatelji po 8. uri zvečer)</w:t>
      </w:r>
      <w:r>
        <w:t xml:space="preserve">, </w:t>
      </w:r>
      <w:r w:rsidRPr="00D8218B">
        <w:t xml:space="preserve">z dejavniki (ne)zdravega življenjskega sloga (neredno zajtrkovanje, vsakodnevno pitje energijskih pijač) in zgodnjim spolnim odnosom, pa tudi s sodelovanjem pri trpinčenju, s pogostim pretepanjem, občutki depresivnosti in z zaznano nižjo stopnjo podpore učiteljev. </w:t>
      </w:r>
    </w:p>
    <w:p w:rsidR="00D8218B" w:rsidRDefault="00D8218B" w:rsidP="00EF7249">
      <w:pPr>
        <w:spacing w:after="0" w:line="360" w:lineRule="auto"/>
        <w:jc w:val="both"/>
        <w:rPr>
          <w:b/>
        </w:rPr>
      </w:pPr>
    </w:p>
    <w:p w:rsidR="00EB0F7D" w:rsidRPr="00EB0F7D" w:rsidRDefault="00EB0F7D" w:rsidP="00EF7249">
      <w:pPr>
        <w:spacing w:after="0" w:line="360" w:lineRule="auto"/>
        <w:jc w:val="both"/>
        <w:rPr>
          <w:b/>
        </w:rPr>
      </w:pPr>
      <w:r w:rsidRPr="00EB0F7D">
        <w:rPr>
          <w:b/>
        </w:rPr>
        <w:t>Tvegana vedenja se pri mladostnikih pogosto kopičijo</w:t>
      </w:r>
    </w:p>
    <w:p w:rsidR="00EB0F7D" w:rsidRDefault="00EB0F7D" w:rsidP="00EF7249">
      <w:pPr>
        <w:spacing w:after="0" w:line="360" w:lineRule="auto"/>
        <w:jc w:val="both"/>
      </w:pPr>
      <w:r w:rsidRPr="00EB0F7D">
        <w:t>Pri 15-letnikih, ki pogosto/bolj tvegano (so)uporabljajo tobak, alkohol in konopljo, obstaja večja verjetnost tudi za druga zdravju škodljiva vedenja, npr. zgodnji spolni odnos, vsakodnevno pitje energijskih pijač in neredno zajtrkovanje.</w:t>
      </w:r>
    </w:p>
    <w:p w:rsidR="00D8218B" w:rsidRDefault="00D8218B" w:rsidP="00EF7249">
      <w:pPr>
        <w:spacing w:after="0" w:line="360" w:lineRule="auto"/>
        <w:jc w:val="both"/>
      </w:pPr>
    </w:p>
    <w:p w:rsidR="00EF7249" w:rsidRDefault="00EF7249" w:rsidP="00EF7249">
      <w:pPr>
        <w:spacing w:after="0" w:line="360" w:lineRule="auto"/>
        <w:jc w:val="both"/>
        <w:rPr>
          <w:b/>
        </w:rPr>
      </w:pPr>
      <w:bookmarkStart w:id="0" w:name="_GoBack"/>
      <w:bookmarkEnd w:id="0"/>
    </w:p>
    <w:p w:rsidR="00EF7249" w:rsidRDefault="000F66AF" w:rsidP="00EF7249">
      <w:pPr>
        <w:spacing w:after="0" w:line="360" w:lineRule="auto"/>
        <w:jc w:val="both"/>
      </w:pPr>
      <w:r w:rsidRPr="00212C56">
        <w:rPr>
          <w:b/>
        </w:rPr>
        <w:t>Glede na razsežnost problema sta ključna takojšnje načrtovanje in izvedba ustreznih ukrepov.</w:t>
      </w:r>
      <w:r w:rsidRPr="000F66AF">
        <w:t xml:space="preserve"> </w:t>
      </w:r>
      <w:r w:rsidR="00861472">
        <w:t>Krepiti je treb</w:t>
      </w:r>
      <w:r w:rsidR="00584C5C">
        <w:t>a</w:t>
      </w:r>
      <w:r w:rsidR="00861472">
        <w:t xml:space="preserve"> zdrav življenjski slog mladostnikov ter izvajati učinkovite programe preprečevanja uporabe in nadaljevanja uporabe tobaka, alkohola, konoplje in drugih psihoaktivnih snovi. Programe je potrebno začeti izvajati zgodaj, prilagojeno starosti otroka/mladostnika in jih zagotavljati v sistemu, saj le tako omogočimo vzdržno izvajanje in financiranje. Pomembno je, da delujemo v številnih okoljih – šolah, lokalnih skupnostih, družinah….</w:t>
      </w:r>
      <w:r w:rsidR="00584C5C">
        <w:t xml:space="preserve"> </w:t>
      </w:r>
      <w:r w:rsidR="00861472">
        <w:t>eden od najučinkovitejših nači</w:t>
      </w:r>
      <w:r w:rsidR="00BE3388">
        <w:t>nov pa je zakonodajno ukrepanje</w:t>
      </w:r>
      <w:r w:rsidR="00584C5C">
        <w:t>, ki bo omogočalo</w:t>
      </w:r>
      <w:r w:rsidR="00BE3388">
        <w:t xml:space="preserve"> vsakodnevnega okolja, ki spodbuja</w:t>
      </w:r>
      <w:r w:rsidR="00584C5C">
        <w:t>jo</w:t>
      </w:r>
      <w:r w:rsidR="00BE3388">
        <w:t xml:space="preserve"> zdrave izbire.</w:t>
      </w:r>
      <w:r w:rsidR="00861472">
        <w:t xml:space="preserve"> </w:t>
      </w:r>
    </w:p>
    <w:p w:rsidR="00EF7249" w:rsidRDefault="00EF7249" w:rsidP="00EF7249">
      <w:pPr>
        <w:spacing w:after="0" w:line="360" w:lineRule="auto"/>
        <w:jc w:val="both"/>
      </w:pPr>
    </w:p>
    <w:p w:rsidR="00EF7249" w:rsidRDefault="00EF7249" w:rsidP="00EF7249">
      <w:pPr>
        <w:spacing w:after="0" w:line="360" w:lineRule="auto"/>
        <w:jc w:val="center"/>
      </w:pPr>
      <w:r>
        <w:t>***</w:t>
      </w:r>
    </w:p>
    <w:p w:rsidR="00EF7249" w:rsidRDefault="00EF7249" w:rsidP="00EF7249">
      <w:pPr>
        <w:spacing w:after="0" w:line="360" w:lineRule="auto"/>
        <w:jc w:val="center"/>
      </w:pPr>
    </w:p>
    <w:sectPr w:rsidR="00EF7249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0963" w:rsidRDefault="00F00963" w:rsidP="00EF7249">
      <w:pPr>
        <w:spacing w:after="0" w:line="240" w:lineRule="auto"/>
      </w:pPr>
      <w:r>
        <w:separator/>
      </w:r>
    </w:p>
  </w:endnote>
  <w:endnote w:type="continuationSeparator" w:id="0">
    <w:p w:rsidR="00F00963" w:rsidRDefault="00F00963" w:rsidP="00EF72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altName w:val="Minion Pro"/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0963" w:rsidRDefault="00F00963" w:rsidP="00EF7249">
      <w:pPr>
        <w:spacing w:after="0" w:line="240" w:lineRule="auto"/>
      </w:pPr>
      <w:r>
        <w:separator/>
      </w:r>
    </w:p>
  </w:footnote>
  <w:footnote w:type="continuationSeparator" w:id="0">
    <w:p w:rsidR="00F00963" w:rsidRDefault="00F00963" w:rsidP="00EF72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7249" w:rsidRDefault="00EF7249">
    <w:pPr>
      <w:pStyle w:val="Glava"/>
    </w:pPr>
    <w:r>
      <w:rPr>
        <w:noProof/>
        <w:lang w:eastAsia="sl-SI"/>
      </w:rPr>
      <w:drawing>
        <wp:inline distT="0" distB="0" distL="0" distR="0" wp14:anchorId="0B15C059" wp14:editId="5C80C90F">
          <wp:extent cx="2009775" cy="675907"/>
          <wp:effectExtent l="0" t="0" r="0" b="0"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IJZ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5026" cy="6843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AA5F3A1"/>
    <w:multiLevelType w:val="hybridMultilevel"/>
    <w:tmpl w:val="85ECA974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3DC7D764"/>
    <w:multiLevelType w:val="hybridMultilevel"/>
    <w:tmpl w:val="A6CA3083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6AF"/>
    <w:rsid w:val="00056A33"/>
    <w:rsid w:val="000F66AF"/>
    <w:rsid w:val="001C3C21"/>
    <w:rsid w:val="001E7242"/>
    <w:rsid w:val="00212C56"/>
    <w:rsid w:val="0038365D"/>
    <w:rsid w:val="00584C5C"/>
    <w:rsid w:val="005C09EB"/>
    <w:rsid w:val="006363FC"/>
    <w:rsid w:val="0072631E"/>
    <w:rsid w:val="007627B5"/>
    <w:rsid w:val="00861472"/>
    <w:rsid w:val="009A10FC"/>
    <w:rsid w:val="00AA7161"/>
    <w:rsid w:val="00B11EDD"/>
    <w:rsid w:val="00BE3388"/>
    <w:rsid w:val="00C66538"/>
    <w:rsid w:val="00D8218B"/>
    <w:rsid w:val="00DE6C0D"/>
    <w:rsid w:val="00EB0F7D"/>
    <w:rsid w:val="00EF7249"/>
    <w:rsid w:val="00F00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1E7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E724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C09EB"/>
    <w:pPr>
      <w:autoSpaceDE w:val="0"/>
      <w:autoSpaceDN w:val="0"/>
      <w:adjustRightInd w:val="0"/>
      <w:spacing w:after="0" w:line="240" w:lineRule="auto"/>
    </w:pPr>
    <w:rPr>
      <w:rFonts w:ascii="Minion Pro" w:hAnsi="Minion Pro" w:cs="Minion Pro"/>
      <w:color w:val="000000"/>
      <w:sz w:val="24"/>
      <w:szCs w:val="24"/>
    </w:rPr>
  </w:style>
  <w:style w:type="paragraph" w:styleId="Glava">
    <w:name w:val="header"/>
    <w:basedOn w:val="Navaden"/>
    <w:link w:val="GlavaZnak"/>
    <w:uiPriority w:val="99"/>
    <w:unhideWhenUsed/>
    <w:rsid w:val="00EF72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EF7249"/>
  </w:style>
  <w:style w:type="paragraph" w:styleId="Noga">
    <w:name w:val="footer"/>
    <w:basedOn w:val="Navaden"/>
    <w:link w:val="NogaZnak"/>
    <w:uiPriority w:val="99"/>
    <w:unhideWhenUsed/>
    <w:rsid w:val="00EF72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EF724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1E7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E724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C09EB"/>
    <w:pPr>
      <w:autoSpaceDE w:val="0"/>
      <w:autoSpaceDN w:val="0"/>
      <w:adjustRightInd w:val="0"/>
      <w:spacing w:after="0" w:line="240" w:lineRule="auto"/>
    </w:pPr>
    <w:rPr>
      <w:rFonts w:ascii="Minion Pro" w:hAnsi="Minion Pro" w:cs="Minion Pro"/>
      <w:color w:val="000000"/>
      <w:sz w:val="24"/>
      <w:szCs w:val="24"/>
    </w:rPr>
  </w:style>
  <w:style w:type="paragraph" w:styleId="Glava">
    <w:name w:val="header"/>
    <w:basedOn w:val="Navaden"/>
    <w:link w:val="GlavaZnak"/>
    <w:uiPriority w:val="99"/>
    <w:unhideWhenUsed/>
    <w:rsid w:val="00EF72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EF7249"/>
  </w:style>
  <w:style w:type="paragraph" w:styleId="Noga">
    <w:name w:val="footer"/>
    <w:basedOn w:val="Navaden"/>
    <w:link w:val="NogaZnak"/>
    <w:uiPriority w:val="99"/>
    <w:unhideWhenUsed/>
    <w:rsid w:val="00EF72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EF72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644</Words>
  <Characters>3672</Characters>
  <Application>Microsoft Office Word</Application>
  <DocSecurity>0</DocSecurity>
  <Lines>30</Lines>
  <Paragraphs>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Helena Koprivnikar</dc:creator>
  <cp:lastModifiedBy>Samo Belavič</cp:lastModifiedBy>
  <cp:revision>2</cp:revision>
  <dcterms:created xsi:type="dcterms:W3CDTF">2018-11-06T06:50:00Z</dcterms:created>
  <dcterms:modified xsi:type="dcterms:W3CDTF">2018-11-06T06:50:00Z</dcterms:modified>
</cp:coreProperties>
</file>